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F1" w:rsidRPr="001740B6" w:rsidRDefault="00CF1FF1" w:rsidP="00CF1F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 6</w:t>
      </w:r>
      <w:r w:rsidRPr="001740B6">
        <w:rPr>
          <w:rFonts w:ascii="Times New Roman" w:hAnsi="Times New Roman"/>
          <w:b/>
          <w:sz w:val="24"/>
          <w:szCs w:val="24"/>
        </w:rPr>
        <w:t xml:space="preserve"> класс с 13.04.2020 по 18.04.2020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4"/>
        <w:gridCol w:w="3263"/>
        <w:gridCol w:w="3154"/>
      </w:tblGrid>
      <w:tr w:rsidR="00CF1FF1" w:rsidRPr="00994CE7" w:rsidTr="00EC4ECC">
        <w:tc>
          <w:tcPr>
            <w:tcW w:w="3190" w:type="dxa"/>
          </w:tcPr>
          <w:p w:rsidR="00CF1FF1" w:rsidRPr="00994CE7" w:rsidRDefault="00CF1FF1" w:rsidP="00EC4E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94CE7">
              <w:rPr>
                <w:rFonts w:ascii="Times New Roman" w:eastAsiaTheme="minorHAnsi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0" w:type="dxa"/>
          </w:tcPr>
          <w:p w:rsidR="00CF1FF1" w:rsidRPr="00994CE7" w:rsidRDefault="00CF1FF1" w:rsidP="00EC4E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94CE7">
              <w:rPr>
                <w:rFonts w:ascii="Times New Roman" w:eastAsiaTheme="minorHAnsi" w:hAnsi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191" w:type="dxa"/>
          </w:tcPr>
          <w:p w:rsidR="00CF1FF1" w:rsidRPr="00994CE7" w:rsidRDefault="00CF1FF1" w:rsidP="00EC4EC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94CE7">
              <w:rPr>
                <w:rFonts w:ascii="Times New Roman" w:eastAsiaTheme="minorHAnsi" w:hAnsi="Times New Roman"/>
                <w:b/>
                <w:sz w:val="24"/>
                <w:szCs w:val="24"/>
              </w:rPr>
              <w:t>Задание</w:t>
            </w:r>
          </w:p>
        </w:tc>
      </w:tr>
      <w:tr w:rsidR="00CF1FF1" w:rsidRPr="00994CE7" w:rsidTr="00EC4ECC">
        <w:tc>
          <w:tcPr>
            <w:tcW w:w="3190" w:type="dxa"/>
          </w:tcPr>
          <w:p w:rsidR="00CF1FF1" w:rsidRPr="00994CE7" w:rsidRDefault="00CF1FF1" w:rsidP="00EC4EC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4CE7">
              <w:rPr>
                <w:rFonts w:ascii="Times New Roman" w:eastAsiaTheme="minorHAnsi" w:hAnsi="Times New Roman"/>
                <w:sz w:val="24"/>
                <w:szCs w:val="24"/>
              </w:rPr>
              <w:t>Землетрясения и вулканы</w:t>
            </w:r>
          </w:p>
        </w:tc>
        <w:tc>
          <w:tcPr>
            <w:tcW w:w="3190" w:type="dxa"/>
          </w:tcPr>
          <w:p w:rsidR="00CF1FF1" w:rsidRPr="00994CE7" w:rsidRDefault="00CF1FF1" w:rsidP="00EC4EC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4CE7">
              <w:rPr>
                <w:rFonts w:ascii="Times New Roman" w:eastAsiaTheme="minorHAnsi" w:hAnsi="Times New Roman"/>
                <w:sz w:val="24"/>
                <w:szCs w:val="24"/>
              </w:rPr>
              <w:t>https://videouroki.net/video/32-zemletryaseniya-i-vulkany.html</w:t>
            </w:r>
          </w:p>
        </w:tc>
        <w:tc>
          <w:tcPr>
            <w:tcW w:w="3191" w:type="dxa"/>
          </w:tcPr>
          <w:p w:rsidR="00CF1FF1" w:rsidRPr="00994CE7" w:rsidRDefault="00CF1FF1" w:rsidP="00CF1FF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94CE7">
              <w:rPr>
                <w:rFonts w:ascii="Times New Roman" w:eastAsiaTheme="minorHAnsi" w:hAnsi="Times New Roman"/>
                <w:sz w:val="24"/>
                <w:szCs w:val="24"/>
              </w:rPr>
              <w:t xml:space="preserve">§ 21 прочитать,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нарисовать схему землетрясения</w:t>
            </w:r>
            <w:r w:rsidRPr="00994CE7">
              <w:rPr>
                <w:rFonts w:ascii="Times New Roman" w:eastAsiaTheme="minorHAnsi" w:hAnsi="Times New Roman"/>
                <w:sz w:val="24"/>
                <w:szCs w:val="24"/>
              </w:rPr>
              <w:t xml:space="preserve"> и вулкан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ов</w:t>
            </w:r>
          </w:p>
        </w:tc>
      </w:tr>
    </w:tbl>
    <w:p w:rsidR="00E84ABF" w:rsidRDefault="00E84ABF"/>
    <w:sectPr w:rsidR="00E84ABF" w:rsidSect="00E8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FF1"/>
    <w:rsid w:val="00CF1FF1"/>
    <w:rsid w:val="00E8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2020-04-10T07:09:00Z</dcterms:created>
  <dcterms:modified xsi:type="dcterms:W3CDTF">2020-04-10T07:11:00Z</dcterms:modified>
</cp:coreProperties>
</file>