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35"/>
        <w:gridCol w:w="1617"/>
        <w:gridCol w:w="5319"/>
        <w:gridCol w:w="4697"/>
        <w:gridCol w:w="3451"/>
      </w:tblGrid>
      <w:tr w:rsidR="003E1278" w:rsidRPr="00BC5A02" w:rsidTr="00692115">
        <w:trPr>
          <w:trHeight w:val="270"/>
        </w:trPr>
        <w:tc>
          <w:tcPr>
            <w:tcW w:w="935" w:type="dxa"/>
            <w:vAlign w:val="center"/>
          </w:tcPr>
          <w:p w:rsidR="003E1278" w:rsidRPr="00BC5A02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A0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17" w:type="dxa"/>
            <w:vAlign w:val="center"/>
          </w:tcPr>
          <w:p w:rsidR="003E1278" w:rsidRPr="00BC5A02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A0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19" w:type="dxa"/>
            <w:vAlign w:val="center"/>
          </w:tcPr>
          <w:p w:rsidR="003E1278" w:rsidRPr="00BC5A02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A0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697" w:type="dxa"/>
            <w:vAlign w:val="center"/>
          </w:tcPr>
          <w:p w:rsidR="003E1278" w:rsidRPr="00BC5A02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A02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3451" w:type="dxa"/>
            <w:vAlign w:val="center"/>
          </w:tcPr>
          <w:p w:rsidR="003E1278" w:rsidRPr="00BC5A02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A0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3E1278" w:rsidRPr="00BC5A02" w:rsidTr="00B40929">
        <w:tc>
          <w:tcPr>
            <w:tcW w:w="935" w:type="dxa"/>
            <w:vAlign w:val="center"/>
          </w:tcPr>
          <w:p w:rsidR="003E1278" w:rsidRPr="00BC5A02" w:rsidRDefault="00B14389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C5A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90854" w:rsidRPr="00BC5A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17" w:type="dxa"/>
            <w:vAlign w:val="center"/>
          </w:tcPr>
          <w:p w:rsidR="003E1278" w:rsidRPr="00BC5A02" w:rsidRDefault="00A86ED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5319" w:type="dxa"/>
            <w:vAlign w:val="center"/>
          </w:tcPr>
          <w:p w:rsidR="003E1278" w:rsidRPr="00BC5A02" w:rsidRDefault="00B14389" w:rsidP="003E1278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</w:rPr>
            </w:pPr>
            <w:proofErr w:type="spellStart"/>
            <w:r w:rsidRPr="00BC5A02">
              <w:rPr>
                <w:b w:val="0"/>
                <w:color w:val="1D1D1B"/>
                <w:sz w:val="24"/>
                <w:szCs w:val="24"/>
              </w:rPr>
              <w:t>М.Дуюнгар</w:t>
            </w:r>
            <w:proofErr w:type="spellEnd"/>
            <w:r w:rsidRPr="00BC5A02">
              <w:rPr>
                <w:b w:val="0"/>
                <w:color w:val="1D1D1B"/>
                <w:sz w:val="24"/>
                <w:szCs w:val="24"/>
              </w:rPr>
              <w:t xml:space="preserve"> «Хлеб»</w:t>
            </w:r>
          </w:p>
        </w:tc>
        <w:tc>
          <w:tcPr>
            <w:tcW w:w="4697" w:type="dxa"/>
            <w:vAlign w:val="center"/>
          </w:tcPr>
          <w:p w:rsidR="003E1278" w:rsidRPr="00BC5A02" w:rsidRDefault="00CD711D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14389" w:rsidRPr="00BC5A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http://irnsh.ru/wp-content/uploads/2020/04/6kl-M.DUYUNGAR-KHleb-1.ppt</w:t>
              </w:r>
            </w:hyperlink>
          </w:p>
        </w:tc>
        <w:tc>
          <w:tcPr>
            <w:tcW w:w="3451" w:type="dxa"/>
            <w:vAlign w:val="center"/>
          </w:tcPr>
          <w:p w:rsidR="003E1278" w:rsidRPr="00BC5A02" w:rsidRDefault="003E127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854" w:rsidRPr="00BC5A02" w:rsidTr="00B40929">
        <w:tc>
          <w:tcPr>
            <w:tcW w:w="935" w:type="dxa"/>
            <w:vAlign w:val="center"/>
          </w:tcPr>
          <w:p w:rsidR="00890854" w:rsidRPr="00BC5A02" w:rsidRDefault="00B14389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90854" w:rsidRPr="00BC5A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17" w:type="dxa"/>
            <w:vAlign w:val="center"/>
          </w:tcPr>
          <w:p w:rsidR="00890854" w:rsidRPr="00BC5A02" w:rsidRDefault="00A86ED8" w:rsidP="00CD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5319" w:type="dxa"/>
            <w:vAlign w:val="center"/>
          </w:tcPr>
          <w:p w:rsidR="00890854" w:rsidRPr="00BC5A02" w:rsidRDefault="00BC5A02" w:rsidP="003E1278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</w:rPr>
            </w:pPr>
            <w:r>
              <w:rPr>
                <w:b w:val="0"/>
                <w:color w:val="1D1D1B"/>
                <w:sz w:val="24"/>
                <w:szCs w:val="24"/>
              </w:rPr>
              <w:t>Ш.Суваӊ «Кижи-бүрү</w:t>
            </w:r>
            <w:r w:rsidR="00B14389" w:rsidRPr="00BC5A02">
              <w:rPr>
                <w:b w:val="0"/>
                <w:color w:val="1D1D1B"/>
                <w:sz w:val="24"/>
                <w:szCs w:val="24"/>
              </w:rPr>
              <w:t>с»</w:t>
            </w:r>
          </w:p>
        </w:tc>
        <w:tc>
          <w:tcPr>
            <w:tcW w:w="4697" w:type="dxa"/>
            <w:vAlign w:val="center"/>
          </w:tcPr>
          <w:p w:rsidR="00890854" w:rsidRPr="00BC5A02" w:rsidRDefault="00CD711D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14389" w:rsidRPr="00BC5A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http://irnsh.ru/wp-content/uploads/2020/04/6kl-SH-SUVAN-Kizhi-bүrүs-2.ppt</w:t>
              </w:r>
            </w:hyperlink>
          </w:p>
        </w:tc>
        <w:tc>
          <w:tcPr>
            <w:tcW w:w="3451" w:type="dxa"/>
            <w:vAlign w:val="center"/>
          </w:tcPr>
          <w:p w:rsidR="00890854" w:rsidRPr="00BC5A02" w:rsidRDefault="00890854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854" w:rsidRPr="00BC5A02" w:rsidTr="00B40929">
        <w:tc>
          <w:tcPr>
            <w:tcW w:w="935" w:type="dxa"/>
            <w:vAlign w:val="center"/>
          </w:tcPr>
          <w:p w:rsidR="00890854" w:rsidRPr="00BC5A02" w:rsidRDefault="00B14389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90854" w:rsidRPr="00BC5A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17" w:type="dxa"/>
            <w:vAlign w:val="center"/>
          </w:tcPr>
          <w:p w:rsidR="00890854" w:rsidRPr="00BC5A02" w:rsidRDefault="00A86ED8" w:rsidP="00CD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5319" w:type="dxa"/>
            <w:vAlign w:val="center"/>
          </w:tcPr>
          <w:p w:rsidR="00890854" w:rsidRPr="00BC5A02" w:rsidRDefault="00B14389" w:rsidP="003E1278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</w:rPr>
            </w:pPr>
            <w:proofErr w:type="spellStart"/>
            <w:r w:rsidRPr="00BC5A02">
              <w:rPr>
                <w:b w:val="0"/>
                <w:color w:val="1D1D1B"/>
                <w:sz w:val="24"/>
                <w:szCs w:val="24"/>
              </w:rPr>
              <w:t>Х.Ойдан-оол</w:t>
            </w:r>
            <w:proofErr w:type="spellEnd"/>
            <w:r w:rsidRPr="00BC5A02">
              <w:rPr>
                <w:b w:val="0"/>
                <w:color w:val="1D1D1B"/>
                <w:sz w:val="24"/>
                <w:szCs w:val="24"/>
              </w:rPr>
              <w:t xml:space="preserve"> «</w:t>
            </w:r>
            <w:proofErr w:type="spellStart"/>
            <w:r w:rsidRPr="00BC5A02">
              <w:rPr>
                <w:b w:val="0"/>
                <w:color w:val="1D1D1B"/>
                <w:sz w:val="24"/>
                <w:szCs w:val="24"/>
              </w:rPr>
              <w:t>Эзир</w:t>
            </w:r>
            <w:proofErr w:type="spellEnd"/>
            <w:r w:rsidRPr="00BC5A02">
              <w:rPr>
                <w:b w:val="0"/>
                <w:color w:val="1D1D1B"/>
                <w:sz w:val="24"/>
                <w:szCs w:val="24"/>
              </w:rPr>
              <w:t>»</w:t>
            </w:r>
          </w:p>
        </w:tc>
        <w:tc>
          <w:tcPr>
            <w:tcW w:w="4697" w:type="dxa"/>
            <w:vAlign w:val="center"/>
          </w:tcPr>
          <w:p w:rsidR="00890854" w:rsidRPr="00BC5A02" w:rsidRDefault="00CD711D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14389" w:rsidRPr="00BC5A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http://irnsh.ru/wp-content/uploads/2020/04/6kl-KH.OYDAN-OOL-YEzir-3-1.pptx</w:t>
              </w:r>
            </w:hyperlink>
          </w:p>
        </w:tc>
        <w:tc>
          <w:tcPr>
            <w:tcW w:w="3451" w:type="dxa"/>
            <w:vAlign w:val="center"/>
          </w:tcPr>
          <w:p w:rsidR="00890854" w:rsidRPr="00BC5A02" w:rsidRDefault="00890854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854" w:rsidRPr="00BC5A02" w:rsidTr="00B40929">
        <w:tc>
          <w:tcPr>
            <w:tcW w:w="935" w:type="dxa"/>
            <w:vAlign w:val="center"/>
          </w:tcPr>
          <w:p w:rsidR="00890854" w:rsidRPr="00BC5A02" w:rsidRDefault="00B14389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90854" w:rsidRPr="00BC5A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17" w:type="dxa"/>
            <w:vAlign w:val="center"/>
          </w:tcPr>
          <w:p w:rsidR="00890854" w:rsidRPr="00BC5A02" w:rsidRDefault="00A86ED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5319" w:type="dxa"/>
            <w:vAlign w:val="center"/>
          </w:tcPr>
          <w:p w:rsidR="00890854" w:rsidRPr="00BC5A02" w:rsidRDefault="00B14389" w:rsidP="003E1278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</w:rPr>
            </w:pPr>
            <w:proofErr w:type="spellStart"/>
            <w:r w:rsidRPr="00BC5A02">
              <w:rPr>
                <w:b w:val="0"/>
                <w:color w:val="1D1D1B"/>
                <w:sz w:val="24"/>
                <w:szCs w:val="24"/>
              </w:rPr>
              <w:t>Ш.Суван</w:t>
            </w:r>
            <w:proofErr w:type="spellEnd"/>
            <w:r w:rsidRPr="00BC5A02">
              <w:rPr>
                <w:b w:val="0"/>
                <w:color w:val="1D1D1B"/>
                <w:sz w:val="24"/>
                <w:szCs w:val="24"/>
              </w:rPr>
              <w:t xml:space="preserve"> «</w:t>
            </w:r>
            <w:proofErr w:type="spellStart"/>
            <w:r w:rsidRPr="00BC5A02">
              <w:rPr>
                <w:b w:val="0"/>
                <w:color w:val="1D1D1B"/>
                <w:sz w:val="24"/>
                <w:szCs w:val="24"/>
              </w:rPr>
              <w:t>Азыранды</w:t>
            </w:r>
            <w:proofErr w:type="spellEnd"/>
            <w:r w:rsidRPr="00BC5A02">
              <w:rPr>
                <w:b w:val="0"/>
                <w:color w:val="1D1D1B"/>
                <w:sz w:val="24"/>
                <w:szCs w:val="24"/>
              </w:rPr>
              <w:t>»</w:t>
            </w:r>
          </w:p>
        </w:tc>
        <w:tc>
          <w:tcPr>
            <w:tcW w:w="4697" w:type="dxa"/>
            <w:vAlign w:val="center"/>
          </w:tcPr>
          <w:p w:rsidR="00890854" w:rsidRPr="00BC5A02" w:rsidRDefault="00CD711D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14389" w:rsidRPr="00BC5A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http://irnsh.ru/wp-content/uploads/2020/04/6kl-SH.SUVAN-Azyrandy-4.pptx</w:t>
              </w:r>
            </w:hyperlink>
          </w:p>
        </w:tc>
        <w:tc>
          <w:tcPr>
            <w:tcW w:w="3451" w:type="dxa"/>
            <w:vAlign w:val="center"/>
          </w:tcPr>
          <w:p w:rsidR="00890854" w:rsidRPr="00BC5A02" w:rsidRDefault="00890854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15" w:rsidRPr="00BC5A02" w:rsidTr="00B40929">
        <w:tc>
          <w:tcPr>
            <w:tcW w:w="935" w:type="dxa"/>
            <w:vAlign w:val="center"/>
          </w:tcPr>
          <w:p w:rsidR="00692115" w:rsidRPr="00BC5A02" w:rsidRDefault="00B14389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92115" w:rsidRPr="00BC5A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17" w:type="dxa"/>
            <w:vAlign w:val="center"/>
          </w:tcPr>
          <w:p w:rsidR="00692115" w:rsidRPr="00BC5A02" w:rsidRDefault="00A86ED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5319" w:type="dxa"/>
            <w:vAlign w:val="center"/>
          </w:tcPr>
          <w:p w:rsidR="00692115" w:rsidRPr="00BC5A02" w:rsidRDefault="00BC5A02" w:rsidP="00CD49D5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</w:rPr>
            </w:pPr>
            <w:proofErr w:type="spellStart"/>
            <w:r>
              <w:rPr>
                <w:b w:val="0"/>
                <w:color w:val="1D1D1B"/>
                <w:sz w:val="24"/>
                <w:szCs w:val="24"/>
              </w:rPr>
              <w:t>Ш.Сува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>ӊ «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Чээн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оол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>»</w:t>
            </w:r>
          </w:p>
        </w:tc>
        <w:tc>
          <w:tcPr>
            <w:tcW w:w="4697" w:type="dxa"/>
            <w:vAlign w:val="center"/>
          </w:tcPr>
          <w:p w:rsidR="00692115" w:rsidRPr="00BC5A02" w:rsidRDefault="00CD711D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C5A02" w:rsidRPr="00BC5A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http://irnsh.ru/wp-content/uploads/2020/04/7kl-SH.SUVAN-CHyeyen-ool-1.pptx</w:t>
              </w:r>
            </w:hyperlink>
          </w:p>
        </w:tc>
        <w:tc>
          <w:tcPr>
            <w:tcW w:w="3451" w:type="dxa"/>
            <w:vAlign w:val="center"/>
          </w:tcPr>
          <w:p w:rsidR="00692115" w:rsidRPr="00BC5A02" w:rsidRDefault="00692115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15" w:rsidRPr="00BC5A02" w:rsidTr="00B40929">
        <w:tc>
          <w:tcPr>
            <w:tcW w:w="935" w:type="dxa"/>
            <w:vAlign w:val="center"/>
          </w:tcPr>
          <w:p w:rsidR="00692115" w:rsidRPr="00BC5A02" w:rsidRDefault="00B14389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92115" w:rsidRPr="00BC5A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17" w:type="dxa"/>
            <w:vAlign w:val="center"/>
          </w:tcPr>
          <w:p w:rsidR="00692115" w:rsidRPr="00BC5A02" w:rsidRDefault="00A86ED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5319" w:type="dxa"/>
            <w:vAlign w:val="center"/>
          </w:tcPr>
          <w:p w:rsidR="00692115" w:rsidRPr="00BC5A02" w:rsidRDefault="00BC5A02" w:rsidP="00CD49D5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</w:rPr>
            </w:pPr>
            <w:proofErr w:type="spellStart"/>
            <w:r>
              <w:rPr>
                <w:b w:val="0"/>
                <w:color w:val="1D1D1B"/>
                <w:sz w:val="24"/>
                <w:szCs w:val="24"/>
              </w:rPr>
              <w:t>С.Пюрбю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«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Эргеппей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дугайында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тоожу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>»</w:t>
            </w:r>
          </w:p>
        </w:tc>
        <w:tc>
          <w:tcPr>
            <w:tcW w:w="4697" w:type="dxa"/>
            <w:vAlign w:val="center"/>
          </w:tcPr>
          <w:p w:rsidR="00692115" w:rsidRPr="00BC5A02" w:rsidRDefault="00CD711D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C5A02" w:rsidRPr="00BC5A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http://irnsh.ru/wp-content/uploads/2020/04/7kl-S.PYURBYU-YErgeppey-dugayynda-toozhu-2.pptx</w:t>
              </w:r>
            </w:hyperlink>
          </w:p>
        </w:tc>
        <w:tc>
          <w:tcPr>
            <w:tcW w:w="3451" w:type="dxa"/>
            <w:vAlign w:val="center"/>
          </w:tcPr>
          <w:p w:rsidR="00692115" w:rsidRPr="00BC5A02" w:rsidRDefault="00692115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388F" w:rsidRPr="00BC5A02" w:rsidRDefault="0055388F">
      <w:pPr>
        <w:rPr>
          <w:rFonts w:ascii="Times New Roman" w:hAnsi="Times New Roman" w:cs="Times New Roman"/>
          <w:sz w:val="24"/>
          <w:szCs w:val="24"/>
        </w:rPr>
      </w:pPr>
    </w:p>
    <w:sectPr w:rsidR="0055388F" w:rsidRPr="00BC5A02" w:rsidSect="003E127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82961"/>
    <w:multiLevelType w:val="hybridMultilevel"/>
    <w:tmpl w:val="60B0B2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388F"/>
    <w:rsid w:val="00047A85"/>
    <w:rsid w:val="00082849"/>
    <w:rsid w:val="002819DA"/>
    <w:rsid w:val="003E1278"/>
    <w:rsid w:val="0055388F"/>
    <w:rsid w:val="00557640"/>
    <w:rsid w:val="005D21E2"/>
    <w:rsid w:val="00603D21"/>
    <w:rsid w:val="00692115"/>
    <w:rsid w:val="0079291B"/>
    <w:rsid w:val="00890854"/>
    <w:rsid w:val="00A47E14"/>
    <w:rsid w:val="00A70924"/>
    <w:rsid w:val="00A86ED8"/>
    <w:rsid w:val="00B14389"/>
    <w:rsid w:val="00B40929"/>
    <w:rsid w:val="00BC5A02"/>
    <w:rsid w:val="00C63D29"/>
    <w:rsid w:val="00CD711D"/>
    <w:rsid w:val="00E0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F462"/>
  <w15:docId w15:val="{AFF94798-8819-455A-8260-AEEABDA3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D21"/>
  </w:style>
  <w:style w:type="paragraph" w:styleId="5">
    <w:name w:val="heading 5"/>
    <w:basedOn w:val="a"/>
    <w:link w:val="50"/>
    <w:uiPriority w:val="9"/>
    <w:qFormat/>
    <w:rsid w:val="0008284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388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0828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7092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63D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nsh.ru/wp-content/uploads/2020/04/6kl-SH.SUVAN-Azyrandy-4.ppt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rnsh.ru/wp-content/uploads/2020/04/6kl-KH.OYDAN-OOL-YEzir-3-1.ppt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nsh.ru/wp-content/uploads/2020/04/6kl-SH-SUVAN-Kizhi-b&#1199;r&#1199;s-2.pp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rnsh.ru/wp-content/uploads/2020/04/6kl-M.DUYUNGAR-KHleb-1.ppt" TargetMode="External"/><Relationship Id="rId10" Type="http://schemas.openxmlformats.org/officeDocument/2006/relationships/hyperlink" Target="http://irnsh.ru/wp-content/uploads/2020/04/7kl-S.PYURBYU-YErgeppey-dugayynda-toozhu-2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rnsh.ru/wp-content/uploads/2020/04/7kl-SH.SUVAN-CHyeyen-ool-1.pp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Техник</cp:lastModifiedBy>
  <cp:revision>16</cp:revision>
  <dcterms:created xsi:type="dcterms:W3CDTF">2020-03-27T08:27:00Z</dcterms:created>
  <dcterms:modified xsi:type="dcterms:W3CDTF">2020-04-09T13:26:00Z</dcterms:modified>
</cp:coreProperties>
</file>