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81" w:rsidRDefault="00646C81" w:rsidP="00646C81">
      <w:pPr>
        <w:jc w:val="center"/>
        <w:rPr>
          <w:color w:val="403152" w:themeColor="accent4" w:themeShade="80"/>
          <w:sz w:val="24"/>
        </w:rPr>
      </w:pPr>
    </w:p>
    <w:p w:rsidR="00646C81" w:rsidRDefault="00646C81" w:rsidP="00646C81">
      <w:pPr>
        <w:jc w:val="center"/>
        <w:rPr>
          <w:color w:val="403152" w:themeColor="accent4" w:themeShade="80"/>
          <w:sz w:val="24"/>
        </w:rPr>
      </w:pPr>
    </w:p>
    <w:p w:rsidR="00646C81" w:rsidRDefault="00646C81" w:rsidP="00646C81">
      <w:pPr>
        <w:jc w:val="center"/>
        <w:rPr>
          <w:color w:val="403152" w:themeColor="accent4" w:themeShade="80"/>
          <w:sz w:val="24"/>
        </w:rPr>
      </w:pPr>
    </w:p>
    <w:p w:rsidR="00646C81" w:rsidRDefault="00646C81" w:rsidP="00646C81">
      <w:pPr>
        <w:jc w:val="center"/>
        <w:rPr>
          <w:color w:val="403152" w:themeColor="accent4" w:themeShade="80"/>
          <w:sz w:val="24"/>
        </w:rPr>
      </w:pPr>
    </w:p>
    <w:p w:rsidR="00CC6587" w:rsidRPr="00646C81" w:rsidRDefault="00646C81" w:rsidP="00646C81">
      <w:pPr>
        <w:spacing w:after="240"/>
        <w:jc w:val="center"/>
        <w:rPr>
          <w:color w:val="5F497A" w:themeColor="accent4" w:themeShade="BF"/>
          <w:sz w:val="160"/>
        </w:rPr>
      </w:pPr>
      <w:r w:rsidRPr="00646C81">
        <w:rPr>
          <w:color w:val="5F497A" w:themeColor="accent4" w:themeShade="BF"/>
          <w:sz w:val="160"/>
        </w:rPr>
        <w:t xml:space="preserve">ПЛАН – СЕТКА </w:t>
      </w:r>
    </w:p>
    <w:p w:rsidR="00646C81" w:rsidRPr="00646C81" w:rsidRDefault="00646C81" w:rsidP="00646C81">
      <w:pPr>
        <w:spacing w:after="240"/>
        <w:jc w:val="center"/>
        <w:rPr>
          <w:color w:val="5F497A" w:themeColor="accent4" w:themeShade="BF"/>
          <w:sz w:val="160"/>
        </w:rPr>
      </w:pPr>
      <w:r w:rsidRPr="00646C81">
        <w:rPr>
          <w:color w:val="5F497A" w:themeColor="accent4" w:themeShade="BF"/>
          <w:sz w:val="160"/>
        </w:rPr>
        <w:t>летнего лагеря «ДРУЖНЫЙ»</w:t>
      </w:r>
    </w:p>
    <w:p w:rsidR="00646C81" w:rsidRPr="00646C81" w:rsidRDefault="00646C81" w:rsidP="00646C81">
      <w:pPr>
        <w:spacing w:after="240"/>
        <w:jc w:val="center"/>
        <w:rPr>
          <w:color w:val="5F497A" w:themeColor="accent4" w:themeShade="BF"/>
          <w:sz w:val="24"/>
        </w:rPr>
      </w:pPr>
      <w:r w:rsidRPr="00646C81">
        <w:rPr>
          <w:color w:val="5F497A" w:themeColor="accent4" w:themeShade="BF"/>
          <w:sz w:val="160"/>
        </w:rPr>
        <w:t>с 06.07 по 26.07.2024</w:t>
      </w:r>
    </w:p>
    <w:tbl>
      <w:tblPr>
        <w:tblW w:w="1575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28"/>
        <w:gridCol w:w="2268"/>
        <w:gridCol w:w="2551"/>
        <w:gridCol w:w="2262"/>
        <w:gridCol w:w="2124"/>
        <w:gridCol w:w="2125"/>
        <w:gridCol w:w="2298"/>
      </w:tblGrid>
      <w:tr w:rsidR="00646C81" w:rsidTr="00646C81">
        <w:trPr>
          <w:trHeight w:val="3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lastRenderedPageBreak/>
              <w:t>1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06.07.24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 xml:space="preserve">2 день 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07.07.24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 xml:space="preserve">3 день 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08.07.24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4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09.07.24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 xml:space="preserve">5 день 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10.07.24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6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11.07.24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7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12.07.24</w:t>
            </w:r>
          </w:p>
        </w:tc>
      </w:tr>
      <w:tr w:rsidR="00646C81" w:rsidTr="00BC7C3A">
        <w:trPr>
          <w:trHeight w:val="30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Организационный период смены. Формирование отрядов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Игровой час «Играю я – играют друзья»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Общий сбор участников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«Здравствуй, лагерь!»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 xml:space="preserve">Тематический день «Я и моя семья», посвященный ко Дню семьи, любви и верности 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 xml:space="preserve">Конкурс рисунков на асфальте 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Творческая мастерская «Открытка моей семье»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 xml:space="preserve">Тематический день 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«Открытие лагерной смены»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Праздничный концерт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«Здравствуй, лагерь Дружный!»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Творческая встреча орлят «Знакомьтесь, это мы!»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 xml:space="preserve"> «Мы за Безопасность Дорожного Движения»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Викторина среди отрядов «Мы знаем</w:t>
            </w:r>
            <w:r w:rsidR="00A86E74">
              <w:rPr>
                <w:rFonts w:ascii="Bookman Old Style" w:eastAsia="Calibri" w:hAnsi="Bookman Old Style"/>
              </w:rPr>
              <w:t xml:space="preserve"> ПДД</w:t>
            </w:r>
            <w:r w:rsidRPr="00646C81">
              <w:rPr>
                <w:rFonts w:ascii="Bookman Old Style" w:eastAsia="Calibri" w:hAnsi="Bookman Old Style"/>
              </w:rPr>
              <w:t>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Акция «Осторожно, светофор!»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«День воинской славы России»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Pr="00646C81" w:rsidRDefault="00A86E74">
            <w:pPr>
              <w:widowControl/>
              <w:autoSpaceDE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 xml:space="preserve">Урок мужества </w:t>
            </w:r>
            <w:r w:rsidR="00646C81" w:rsidRPr="00646C81">
              <w:rPr>
                <w:rFonts w:ascii="Bookman Old Style" w:eastAsia="Calibri" w:hAnsi="Bookman Old Style"/>
              </w:rPr>
              <w:t>Встреча с участником СВО Ооржак В.В.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Экскурсия к мемориалу Победы.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 «Национальные игры и забавы»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Время отрядного творчества «Мы-Орлята!»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</w:rPr>
              <w:t>Игровая программа «Мы-одна команда!»</w:t>
            </w:r>
            <w:r w:rsidRPr="00646C81">
              <w:rPr>
                <w:rFonts w:ascii="Bookman Old Style" w:eastAsia="Calibri" w:hAnsi="Bookman Old Style"/>
                <w:b/>
              </w:rPr>
              <w:t xml:space="preserve"> 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«Природное богатство и полезные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ископаемые»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Экологическая акция «Береги природу»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Экскурсия в парк отдыха в с.Кызыл-Мажалык</w:t>
            </w:r>
          </w:p>
        </w:tc>
      </w:tr>
      <w:tr w:rsidR="00646C81" w:rsidTr="00646C81">
        <w:trPr>
          <w:trHeight w:val="3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8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13.07.24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9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14.07.24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 xml:space="preserve">10 день 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15.07.24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11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16.07.24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12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17.07.24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 xml:space="preserve">13 день 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18.07.24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14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19.07.24</w:t>
            </w:r>
          </w:p>
        </w:tc>
      </w:tr>
      <w:tr w:rsidR="00646C81" w:rsidTr="00BC7C3A">
        <w:trPr>
          <w:trHeight w:val="332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«Великие изобретения и открытия»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Научно- познавательные встречи «Мир науки вокруг меня»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Конкурсная программа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«Эврика!»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«День Российской почты»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 xml:space="preserve">Экскурсия на отделение почты России в пос.Постоянный 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 xml:space="preserve">Акция «Письмо солдату»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«Устное народное творчество»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Игра по станциям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«Тоолум дошта, тывызыым дытта»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Конк</w:t>
            </w:r>
            <w:r w:rsidR="00A86E74">
              <w:rPr>
                <w:rFonts w:ascii="Bookman Old Style" w:eastAsia="Calibri" w:hAnsi="Bookman Old Style"/>
              </w:rPr>
              <w:t>урс рисунков «Пушкинские герои сказок</w:t>
            </w:r>
            <w:r w:rsidRPr="00646C81">
              <w:rPr>
                <w:rFonts w:ascii="Bookman Old Style" w:eastAsia="Calibri" w:hAnsi="Bookman Old Style"/>
              </w:rPr>
              <w:t>»</w:t>
            </w:r>
          </w:p>
          <w:p w:rsidR="00A86E74" w:rsidRDefault="00A86E74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A86E74" w:rsidRPr="00646C81" w:rsidRDefault="00A86E74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«Национальные и народные танцы»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Танцевальный час «В ритмах детства»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Танцевальная программа «Танцуем вместе!»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«Я и мои друзьЯ»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Большая командная игра «Физкульт-УРА!»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Время отрядного творчества и общий сбор участников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«От идеи – к делу!»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«День тувинского языка»</w:t>
            </w:r>
          </w:p>
          <w:p w:rsidR="00A86E74" w:rsidRDefault="00A86E74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Pr="00646C81" w:rsidRDefault="00A86E74">
            <w:pPr>
              <w:widowControl/>
              <w:autoSpaceDE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Игра-мероприятие</w:t>
            </w:r>
            <w:r w:rsidR="00646C81" w:rsidRPr="00646C81">
              <w:rPr>
                <w:rFonts w:ascii="Bookman Old Style" w:eastAsia="Calibri" w:hAnsi="Bookman Old Style"/>
              </w:rPr>
              <w:t xml:space="preserve"> «Чечен состуг тыва дылым!»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A86E74" w:rsidP="00A86E74">
            <w:pPr>
              <w:widowControl/>
              <w:autoSpaceDE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Просмотр фильма к 80-летию ТНР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«Прикладное творчество и народные ремёсла»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Мастер-классы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«Умелые ручки»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Игра по станциям</w:t>
            </w:r>
          </w:p>
          <w:p w:rsid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«Твори! Выдумывай! Пробуй!»</w:t>
            </w:r>
          </w:p>
          <w:p w:rsidR="00A86E74" w:rsidRPr="00646C81" w:rsidRDefault="00A86E74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 w:rsidP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Встреча с народным умельцем</w:t>
            </w:r>
          </w:p>
        </w:tc>
      </w:tr>
      <w:tr w:rsidR="00646C81" w:rsidTr="00646C81">
        <w:trPr>
          <w:trHeight w:val="43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lastRenderedPageBreak/>
              <w:t xml:space="preserve">15 день 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20.07.24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16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21.07.24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17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22.07.24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18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23.07.24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19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24.07.24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20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25.06.24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21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26.06.24</w:t>
            </w:r>
          </w:p>
        </w:tc>
      </w:tr>
      <w:tr w:rsidR="00646C81" w:rsidTr="00BC7C3A">
        <w:trPr>
          <w:trHeight w:val="2725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«Международный день шахмат»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</w:p>
          <w:p w:rsidR="00646C81" w:rsidRDefault="00A86E74">
            <w:pPr>
              <w:widowControl/>
              <w:autoSpaceDE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Шахматный турнир среди детей.</w:t>
            </w:r>
          </w:p>
          <w:p w:rsidR="00A86E74" w:rsidRDefault="00A86E74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A86E74" w:rsidRPr="00646C81" w:rsidRDefault="00A86E74">
            <w:pPr>
              <w:widowControl/>
              <w:autoSpaceDE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 xml:space="preserve">Просмотр фильмов «Кинолента», «Красные ленты», посвященные блокаде Лениграда, освобождению </w:t>
            </w:r>
          </w:p>
          <w:p w:rsidR="00646C81" w:rsidRPr="00646C81" w:rsidRDefault="00A86E74">
            <w:pPr>
              <w:widowControl/>
              <w:autoSpaceDE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Севастополя</w:t>
            </w:r>
          </w:p>
          <w:p w:rsidR="00BC7C3A" w:rsidRDefault="00BC7C3A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BC7C3A" w:rsidRDefault="00BC7C3A" w:rsidP="00BC7C3A">
            <w:pPr>
              <w:rPr>
                <w:rFonts w:ascii="Bookman Old Style" w:eastAsia="Calibri" w:hAnsi="Bookman Old Style"/>
              </w:rPr>
            </w:pPr>
          </w:p>
          <w:p w:rsidR="00646C81" w:rsidRPr="00BC7C3A" w:rsidRDefault="00646C81" w:rsidP="00BC7C3A">
            <w:pPr>
              <w:ind w:firstLine="708"/>
              <w:rPr>
                <w:rFonts w:ascii="Bookman Old Style" w:eastAsia="Calibri" w:hAnsi="Bookman Old Sty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hideMark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Творческий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«Тажы биле Дангына 2024»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«Национальная кухня»</w:t>
            </w:r>
          </w:p>
          <w:p w:rsidR="00646C81" w:rsidRPr="00646C81" w:rsidRDefault="00646C81">
            <w:pPr>
              <w:widowControl/>
              <w:autoSpaceDE/>
              <w:spacing w:after="160" w:line="254" w:lineRule="auto"/>
              <w:rPr>
                <w:rFonts w:ascii="Bookman Old Style" w:eastAsia="Calibri" w:hAnsi="Bookman Old Style"/>
                <w:sz w:val="16"/>
                <w:szCs w:val="16"/>
              </w:rPr>
            </w:pPr>
          </w:p>
          <w:p w:rsidR="00646C81" w:rsidRPr="00646C81" w:rsidRDefault="00646C81">
            <w:pPr>
              <w:widowControl/>
              <w:autoSpaceDE/>
              <w:spacing w:after="160" w:line="254" w:lineRule="auto"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Настольная игра «Экспедиция вкусов»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Костюмированное кулинарное шоу «Шкатулка рецептов»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«Открытые тайны великой страны»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Тематический час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«Открываем Россию»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Телемост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«Содружество орлят России»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Праздничная танцевальная программа</w:t>
            </w:r>
          </w:p>
          <w:p w:rsidR="00646C81" w:rsidRPr="00646C81" w:rsidRDefault="00646C81">
            <w:pPr>
              <w:widowControl/>
              <w:autoSpaceDE/>
              <w:spacing w:after="160" w:line="256" w:lineRule="auto"/>
              <w:rPr>
                <w:rFonts w:ascii="Bookman Old Style" w:eastAsia="Calibri" w:hAnsi="Bookman Old Style"/>
                <w:sz w:val="16"/>
                <w:szCs w:val="16"/>
              </w:rPr>
            </w:pPr>
            <w:r w:rsidRPr="00646C81">
              <w:rPr>
                <w:rFonts w:ascii="Bookman Old Style" w:eastAsia="Calibri" w:hAnsi="Bookman Old Style"/>
              </w:rPr>
              <w:t>«В кругу друзей»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 xml:space="preserve">Тематический день 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«О спорт! Ты –мир!»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Викторина об олимпийском движении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Эстафета и спортивные игры</w:t>
            </w:r>
            <w:r w:rsidR="00A86E74">
              <w:rPr>
                <w:rFonts w:ascii="Bookman Old Style" w:eastAsia="Calibri" w:hAnsi="Bookman Old Style"/>
              </w:rPr>
              <w:t>.</w:t>
            </w:r>
          </w:p>
          <w:p w:rsidR="00A86E74" w:rsidRDefault="00A86E74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A86E74" w:rsidRPr="00646C81" w:rsidRDefault="00A86E74">
            <w:pPr>
              <w:widowControl/>
              <w:autoSpaceDE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Праздник кочевников «Наадым-2024»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Тематический день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«Я и моя РоссиЯ»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 xml:space="preserve">Подготовка к празднику «Создаем праздник вместе 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Праздничный калейдоскоп «По страницам нашей книги»</w:t>
            </w:r>
          </w:p>
          <w:p w:rsidR="00A86E74" w:rsidRDefault="00A86E74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A86E74" w:rsidRPr="00646C81" w:rsidRDefault="00A86E74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>
              <w:rPr>
                <w:rFonts w:ascii="Bookman Old Style" w:eastAsia="Calibri" w:hAnsi="Bookman Old Style"/>
              </w:rPr>
              <w:t>Акция «Крым наш»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</w:tcPr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Итоговый период смены.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  <w:b/>
              </w:rPr>
              <w:t>Выход из игрового сюжета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  <w:r w:rsidRPr="00646C81">
              <w:rPr>
                <w:rFonts w:ascii="Bookman Old Style" w:eastAsia="Calibri" w:hAnsi="Bookman Old Style"/>
              </w:rPr>
              <w:t>Итоговый сбор участников «Нас ждут новые открытия!»</w:t>
            </w: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</w:rPr>
            </w:pPr>
          </w:p>
          <w:p w:rsidR="00646C81" w:rsidRPr="00646C81" w:rsidRDefault="00646C81">
            <w:pPr>
              <w:widowControl/>
              <w:autoSpaceDE/>
              <w:rPr>
                <w:rFonts w:ascii="Bookman Old Style" w:eastAsia="Calibri" w:hAnsi="Bookman Old Style"/>
                <w:b/>
              </w:rPr>
            </w:pPr>
            <w:r w:rsidRPr="00646C81">
              <w:rPr>
                <w:rFonts w:ascii="Bookman Old Style" w:eastAsia="Calibri" w:hAnsi="Bookman Old Style"/>
              </w:rPr>
              <w:t>Линейка закрытия смены «Содружество Орлят России»</w:t>
            </w:r>
          </w:p>
        </w:tc>
      </w:tr>
    </w:tbl>
    <w:p w:rsidR="00646C81" w:rsidRPr="00646C81" w:rsidRDefault="00646C81"/>
    <w:sectPr w:rsidR="00646C81" w:rsidRPr="00646C81" w:rsidSect="00646C81">
      <w:pgSz w:w="16838" w:h="11906" w:orient="landscape"/>
      <w:pgMar w:top="850" w:right="1134" w:bottom="1701" w:left="1134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5FB" w:rsidRDefault="00FE25FB" w:rsidP="00646C81">
      <w:r>
        <w:separator/>
      </w:r>
    </w:p>
  </w:endnote>
  <w:endnote w:type="continuationSeparator" w:id="0">
    <w:p w:rsidR="00FE25FB" w:rsidRDefault="00FE25FB" w:rsidP="00646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5FB" w:rsidRDefault="00FE25FB" w:rsidP="00646C81">
      <w:r>
        <w:separator/>
      </w:r>
    </w:p>
  </w:footnote>
  <w:footnote w:type="continuationSeparator" w:id="0">
    <w:p w:rsidR="00FE25FB" w:rsidRDefault="00FE25FB" w:rsidP="00646C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6C81"/>
    <w:rsid w:val="0018114E"/>
    <w:rsid w:val="00590CC8"/>
    <w:rsid w:val="00646C81"/>
    <w:rsid w:val="00714DFA"/>
    <w:rsid w:val="008A1DC4"/>
    <w:rsid w:val="00905CEA"/>
    <w:rsid w:val="00A86E74"/>
    <w:rsid w:val="00BC7C3A"/>
    <w:rsid w:val="00CC6587"/>
    <w:rsid w:val="00FE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6C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6C81"/>
    <w:rPr>
      <w:rFonts w:ascii="Times New Roman" w:eastAsia="Times New Roman" w:hAnsi="Times New Roman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46C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6C81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8527</dc:creator>
  <cp:keywords/>
  <dc:description/>
  <cp:lastModifiedBy>8527</cp:lastModifiedBy>
  <cp:revision>5</cp:revision>
  <cp:lastPrinted>2024-07-09T10:44:00Z</cp:lastPrinted>
  <dcterms:created xsi:type="dcterms:W3CDTF">2024-07-09T10:20:00Z</dcterms:created>
  <dcterms:modified xsi:type="dcterms:W3CDTF">2024-07-13T00:35:00Z</dcterms:modified>
</cp:coreProperties>
</file>